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5B" w:rsidRDefault="00D42F5B" w:rsidP="00D42F5B">
      <w:pPr>
        <w:tabs>
          <w:tab w:val="left" w:pos="538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val="ru-RU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748681860" r:id="rId8"/>
        </w:object>
      </w:r>
    </w:p>
    <w:p w:rsidR="00D42F5B" w:rsidRDefault="00D42F5B" w:rsidP="00D42F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D42F5B" w:rsidRDefault="00D42F5B" w:rsidP="00D42F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D42F5B" w:rsidRDefault="00D42F5B" w:rsidP="00D42F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3D2E81" w:rsidRPr="00A40E81" w:rsidRDefault="00D42F5B" w:rsidP="00D42F5B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0E81">
        <w:rPr>
          <w:rFonts w:ascii="Times New Roman" w:hAnsi="Times New Roman"/>
          <w:sz w:val="28"/>
          <w:szCs w:val="28"/>
        </w:rPr>
        <w:t xml:space="preserve"> </w:t>
      </w:r>
    </w:p>
    <w:p w:rsidR="00D42F5B" w:rsidRPr="00B17BD7" w:rsidRDefault="00D42F5B" w:rsidP="00D42F5B">
      <w:pPr>
        <w:pStyle w:val="ShapkaDocumentu"/>
        <w:spacing w:after="0"/>
        <w:ind w:left="0"/>
        <w:rPr>
          <w:rFonts w:ascii="Times New Roman" w:eastAsia="Calibri" w:hAnsi="Times New Roman"/>
          <w:b/>
          <w:sz w:val="28"/>
          <w:szCs w:val="28"/>
        </w:rPr>
      </w:pPr>
    </w:p>
    <w:p w:rsidR="003D2E81" w:rsidRPr="003D2E81" w:rsidRDefault="003D2E81" w:rsidP="000F3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 внесення змін та доповнень до рішення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виконавчого комітету 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Арцизької міської ради від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30 вересня 2022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200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затвердження </w:t>
      </w:r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</w:t>
      </w:r>
      <w:r w:rsidRPr="00B17BD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рограми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«Поліцейський офіцер громади»</w:t>
      </w:r>
      <w:r w:rsidRPr="006C20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Арцизької</w:t>
      </w:r>
      <w:r w:rsidRPr="006C20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міської територіальної громади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C20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2022-2025 роки</w:t>
      </w:r>
      <w:r w:rsidRPr="00B17BD7">
        <w:rPr>
          <w:rFonts w:ascii="Times New Roman" w:eastAsia="Times New Roman" w:hAnsi="Times New Roman" w:cs="Calibri"/>
          <w:b/>
          <w:bCs/>
          <w:kern w:val="2"/>
          <w:sz w:val="28"/>
          <w:szCs w:val="28"/>
          <w:lang w:eastAsia="ar-SA"/>
        </w:rPr>
        <w:t>»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2E81" w:rsidRPr="00B17BD7" w:rsidRDefault="003D2E81" w:rsidP="003D2E81">
      <w:pPr>
        <w:tabs>
          <w:tab w:val="left" w:pos="709"/>
          <w:tab w:val="left" w:pos="31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2E81" w:rsidRPr="00B17BD7" w:rsidRDefault="00783B35" w:rsidP="003D2E81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Керуючись пунктом 22 частини 1 статті 26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статтею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59 Закону України «Про місцеве самоврядування в Україні», </w:t>
      </w:r>
      <w:r w:rsid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статтею 91 Бюджетного кодексу України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E69FC" w:rsidRPr="00EE69FC">
        <w:rPr>
          <w:rFonts w:ascii="Times New Roman" w:hAnsi="Times New Roman"/>
          <w:sz w:val="28"/>
          <w:szCs w:val="28"/>
        </w:rPr>
        <w:t xml:space="preserve"> </w:t>
      </w:r>
      <w:r w:rsidR="003A2F29">
        <w:rPr>
          <w:rFonts w:ascii="Times New Roman" w:hAnsi="Times New Roman"/>
          <w:sz w:val="28"/>
          <w:szCs w:val="28"/>
        </w:rPr>
        <w:t>з урахуванням рішення Арцизької</w:t>
      </w:r>
      <w:r w:rsidR="009E38E2">
        <w:rPr>
          <w:rFonts w:ascii="Times New Roman" w:hAnsi="Times New Roman"/>
          <w:sz w:val="28"/>
          <w:szCs w:val="28"/>
        </w:rPr>
        <w:t xml:space="preserve"> міської ради від 17</w:t>
      </w:r>
      <w:r w:rsidR="003A2F29">
        <w:rPr>
          <w:rFonts w:ascii="Times New Roman" w:hAnsi="Times New Roman"/>
          <w:sz w:val="28"/>
          <w:szCs w:val="28"/>
        </w:rPr>
        <w:t xml:space="preserve"> </w:t>
      </w:r>
      <w:r w:rsidR="009E38E2">
        <w:rPr>
          <w:rFonts w:ascii="Times New Roman" w:hAnsi="Times New Roman"/>
          <w:sz w:val="28"/>
          <w:szCs w:val="28"/>
        </w:rPr>
        <w:t>березня</w:t>
      </w:r>
      <w:r w:rsidR="003A2F29">
        <w:rPr>
          <w:rFonts w:ascii="Times New Roman" w:hAnsi="Times New Roman"/>
          <w:sz w:val="28"/>
          <w:szCs w:val="28"/>
        </w:rPr>
        <w:t xml:space="preserve"> 202</w:t>
      </w:r>
      <w:r w:rsidR="009E38E2">
        <w:rPr>
          <w:rFonts w:ascii="Times New Roman" w:hAnsi="Times New Roman"/>
          <w:sz w:val="28"/>
          <w:szCs w:val="28"/>
        </w:rPr>
        <w:t>3</w:t>
      </w:r>
      <w:r w:rsidR="003A2F29">
        <w:rPr>
          <w:rFonts w:ascii="Times New Roman" w:hAnsi="Times New Roman"/>
          <w:sz w:val="28"/>
          <w:szCs w:val="28"/>
        </w:rPr>
        <w:t xml:space="preserve"> року №1</w:t>
      </w:r>
      <w:r w:rsidR="009E38E2">
        <w:rPr>
          <w:rFonts w:ascii="Times New Roman" w:hAnsi="Times New Roman"/>
          <w:sz w:val="28"/>
          <w:szCs w:val="28"/>
        </w:rPr>
        <w:t>613</w:t>
      </w:r>
      <w:r w:rsidR="003A2F29">
        <w:rPr>
          <w:rFonts w:ascii="Times New Roman" w:hAnsi="Times New Roman"/>
          <w:sz w:val="28"/>
          <w:szCs w:val="28"/>
        </w:rPr>
        <w:t>-</w:t>
      </w:r>
      <w:r w:rsidR="003A2F29">
        <w:rPr>
          <w:rFonts w:ascii="Times New Roman" w:hAnsi="Times New Roman"/>
          <w:sz w:val="28"/>
          <w:szCs w:val="28"/>
          <w:lang w:val="en-US"/>
        </w:rPr>
        <w:t>VIII</w:t>
      </w:r>
      <w:r w:rsidR="003A2F29">
        <w:rPr>
          <w:rFonts w:ascii="Times New Roman" w:hAnsi="Times New Roman"/>
          <w:sz w:val="28"/>
          <w:szCs w:val="28"/>
        </w:rPr>
        <w:t xml:space="preserve">, </w:t>
      </w:r>
      <w:r w:rsidR="00EE69FC" w:rsidRPr="00ED7329">
        <w:rPr>
          <w:rFonts w:ascii="Times New Roman" w:hAnsi="Times New Roman"/>
          <w:sz w:val="28"/>
          <w:szCs w:val="28"/>
        </w:rPr>
        <w:t>з</w:t>
      </w:r>
      <w:r w:rsidR="00EE69FC">
        <w:rPr>
          <w:rFonts w:ascii="Times New Roman" w:hAnsi="Times New Roman"/>
          <w:sz w:val="28"/>
          <w:szCs w:val="28"/>
        </w:rPr>
        <w:t xml:space="preserve"> </w:t>
      </w:r>
      <w:r w:rsidR="00EE69FC" w:rsidRPr="00ED7329">
        <w:rPr>
          <w:rFonts w:ascii="Times New Roman" w:hAnsi="Times New Roman"/>
          <w:sz w:val="28"/>
          <w:szCs w:val="28"/>
        </w:rPr>
        <w:t>метою підвищення рівня публічної безпеки і</w:t>
      </w:r>
      <w:r w:rsidR="00EE69FC">
        <w:rPr>
          <w:rFonts w:ascii="Times New Roman" w:hAnsi="Times New Roman"/>
          <w:sz w:val="28"/>
          <w:szCs w:val="28"/>
        </w:rPr>
        <w:t xml:space="preserve"> порядку, охорони прав і свобод людини та протидії злочинності на території </w:t>
      </w:r>
      <w:r w:rsidR="00EE69FC" w:rsidRPr="00ED7329">
        <w:rPr>
          <w:rFonts w:ascii="Times New Roman" w:hAnsi="Times New Roman"/>
          <w:sz w:val="28"/>
          <w:szCs w:val="28"/>
        </w:rPr>
        <w:t>Арцизької міської територіальної громади</w:t>
      </w:r>
      <w:r w:rsidR="00E63954">
        <w:rPr>
          <w:rFonts w:ascii="Times New Roman" w:hAnsi="Times New Roman"/>
          <w:sz w:val="28"/>
          <w:szCs w:val="28"/>
        </w:rPr>
        <w:t>,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>Арцизька</w:t>
      </w:r>
      <w:proofErr w:type="spellEnd"/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міська рада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D2E81" w:rsidRPr="003D2E81" w:rsidRDefault="001A537E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ВИРІШИЛА</w:t>
      </w:r>
      <w:r w:rsidR="003D2E81" w:rsidRP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69FC" w:rsidRDefault="00EE69FC" w:rsidP="003D2E81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зміни та доповнення до рішення 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виконавчого комітету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Арцизької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30 вересня 2022 року № 200 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затвердження Програми «Поліцейський офіцер громади» Арцизької міської територіальної громади на 2022-2025 роки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виклавши </w:t>
      </w:r>
      <w:r w:rsidR="001A537E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3D2E81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одаток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Програми «Поліцейський офіцер громади» Арцизької міської територіальної громади на 2022-2025 роки</w:t>
      </w:r>
      <w:r w:rsidR="001A53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 новій редакції (додається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3D2E81" w:rsidRPr="00B17BD7" w:rsidRDefault="00EE69FC" w:rsidP="003D2E81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 </w:t>
      </w:r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рішення покласти на постійну комісію </w:t>
      </w:r>
      <w:r w:rsidR="00E639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Арцизької міської ради </w:t>
      </w:r>
      <w:r w:rsidRPr="00EE69FC">
        <w:rPr>
          <w:rFonts w:ascii="Times New Roman" w:eastAsia="Times New Roman" w:hAnsi="Times New Roman" w:cs="Times New Roman"/>
          <w:sz w:val="28"/>
          <w:szCs w:val="28"/>
          <w:lang w:eastAsia="ar-SA"/>
        </w:rPr>
        <w:t>з питань фінансів, бюджету, соціально-економічного розвитку та інвестиційної діяльності.</w:t>
      </w:r>
      <w:r w:rsidR="003D2E81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</w:t>
      </w:r>
    </w:p>
    <w:p w:rsidR="003D2E81" w:rsidRPr="00B17BD7" w:rsidRDefault="003D2E81" w:rsidP="003D2E81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634A" w:rsidRPr="0090634A" w:rsidRDefault="0090634A" w:rsidP="009063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3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0634A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90634A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90634A" w:rsidRPr="0090634A" w:rsidRDefault="0090634A" w:rsidP="009063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34A" w:rsidRPr="0090634A" w:rsidRDefault="0090634A" w:rsidP="009063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90634A">
        <w:rPr>
          <w:rFonts w:ascii="Times New Roman" w:hAnsi="Times New Roman" w:cs="Times New Roman"/>
          <w:sz w:val="28"/>
          <w:szCs w:val="28"/>
        </w:rPr>
        <w:t>16 червня 2023 року</w:t>
      </w:r>
    </w:p>
    <w:p w:rsidR="0090634A" w:rsidRDefault="0090634A" w:rsidP="0090634A">
      <w:pPr>
        <w:spacing w:after="0" w:line="240" w:lineRule="auto"/>
        <w:rPr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№17</w:t>
      </w:r>
      <w:r w:rsidRPr="00A40E81">
        <w:rPr>
          <w:rFonts w:ascii="Times New Roman" w:hAnsi="Times New Roman" w:cs="Times New Roman"/>
          <w:sz w:val="28"/>
          <w:szCs w:val="28"/>
        </w:rPr>
        <w:t>37</w:t>
      </w:r>
      <w:r w:rsidRPr="0090634A">
        <w:rPr>
          <w:rFonts w:ascii="Times New Roman" w:hAnsi="Times New Roman" w:cs="Times New Roman"/>
          <w:sz w:val="28"/>
          <w:szCs w:val="28"/>
        </w:rPr>
        <w:t>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1A537E" w:rsidRPr="0090634A" w:rsidRDefault="001A537E" w:rsidP="000F3090">
      <w:pPr>
        <w:suppressAutoHyphens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A537E" w:rsidRPr="0090634A" w:rsidSect="001A537E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EE69FC" w:rsidRDefault="00EE69FC">
      <w:pPr>
        <w:rPr>
          <w:rFonts w:ascii="Times New Roman" w:hAnsi="Times New Roman" w:cs="Times New Roman"/>
          <w:sz w:val="28"/>
          <w:szCs w:val="28"/>
        </w:rPr>
      </w:pPr>
    </w:p>
    <w:p w:rsidR="003A7C16" w:rsidRPr="001A537E" w:rsidRDefault="00854A66" w:rsidP="003A7C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  <w:r w:rsidR="00783B3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C1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3A7C16" w:rsidRDefault="003A7C16" w:rsidP="003A7C1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05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83B35" w:rsidRPr="00905A9D">
        <w:rPr>
          <w:rFonts w:ascii="Times New Roman" w:hAnsi="Times New Roman" w:cs="Times New Roman"/>
          <w:sz w:val="28"/>
          <w:szCs w:val="28"/>
        </w:rPr>
        <w:t xml:space="preserve">  </w:t>
      </w:r>
      <w:r w:rsidR="00A40E8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40E81">
        <w:rPr>
          <w:rFonts w:ascii="Times New Roman" w:hAnsi="Times New Roman" w:cs="Times New Roman"/>
          <w:sz w:val="28"/>
          <w:szCs w:val="28"/>
        </w:rPr>
        <w:t xml:space="preserve"> </w:t>
      </w:r>
      <w:r w:rsidR="00E63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 Арцизької міської ради</w:t>
      </w:r>
    </w:p>
    <w:p w:rsidR="003A7C16" w:rsidRPr="003A7C16" w:rsidRDefault="003A7C16" w:rsidP="003A7C16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05A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40E81">
        <w:rPr>
          <w:rFonts w:ascii="Times New Roman" w:hAnsi="Times New Roman" w:cs="Times New Roman"/>
          <w:sz w:val="28"/>
          <w:szCs w:val="28"/>
        </w:rPr>
        <w:t xml:space="preserve">   від 16 </w:t>
      </w:r>
      <w:r w:rsidR="00387AAA">
        <w:rPr>
          <w:rFonts w:ascii="Times New Roman" w:hAnsi="Times New Roman" w:cs="Times New Roman"/>
          <w:sz w:val="28"/>
          <w:szCs w:val="28"/>
        </w:rPr>
        <w:t>червня</w:t>
      </w:r>
      <w:r w:rsidR="001A537E">
        <w:rPr>
          <w:rFonts w:ascii="Times New Roman" w:hAnsi="Times New Roman" w:cs="Times New Roman"/>
          <w:sz w:val="28"/>
          <w:szCs w:val="28"/>
        </w:rPr>
        <w:t xml:space="preserve"> 2023</w:t>
      </w:r>
      <w:r w:rsidR="00A40E81">
        <w:rPr>
          <w:rFonts w:ascii="Times New Roman" w:hAnsi="Times New Roman" w:cs="Times New Roman"/>
          <w:sz w:val="28"/>
          <w:szCs w:val="28"/>
        </w:rPr>
        <w:t xml:space="preserve"> року №1737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3A7C16" w:rsidRPr="003A7C16" w:rsidRDefault="003A7C16" w:rsidP="00854A66">
      <w:pPr>
        <w:pStyle w:val="a4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</w:p>
    <w:p w:rsidR="00854A66" w:rsidRPr="00C31331" w:rsidRDefault="003A7C16" w:rsidP="00854A66">
      <w:pPr>
        <w:pStyle w:val="a4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A7C16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</w:t>
      </w:r>
      <w:r w:rsidR="00854A6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4A66" w:rsidRPr="00C31331">
        <w:rPr>
          <w:rFonts w:ascii="Times New Roman" w:hAnsi="Times New Roman" w:cs="Times New Roman"/>
          <w:bCs/>
          <w:sz w:val="24"/>
          <w:szCs w:val="24"/>
          <w:lang w:eastAsia="ru-RU"/>
        </w:rPr>
        <w:t>Додаток 3</w:t>
      </w:r>
    </w:p>
    <w:p w:rsidR="00854A66" w:rsidRDefault="00854A66" w:rsidP="00854A66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Pr="00C3133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C31331">
        <w:rPr>
          <w:rFonts w:ascii="Times New Roman" w:eastAsia="Calibri" w:hAnsi="Times New Roman" w:cs="Times New Roman"/>
          <w:sz w:val="24"/>
          <w:szCs w:val="24"/>
        </w:rPr>
        <w:t>рограми</w:t>
      </w:r>
      <w:r w:rsidRPr="00C31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331">
        <w:rPr>
          <w:rFonts w:ascii="Times New Roman" w:eastAsia="Calibri" w:hAnsi="Times New Roman" w:cs="Times New Roman"/>
          <w:sz w:val="24"/>
          <w:szCs w:val="24"/>
        </w:rPr>
        <w:t xml:space="preserve">«Поліцейський офіцер громади» Арцизької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</w:p>
    <w:p w:rsidR="00854A66" w:rsidRPr="00C31331" w:rsidRDefault="00854A66" w:rsidP="00854A66">
      <w:pPr>
        <w:spacing w:after="0" w:line="240" w:lineRule="auto"/>
        <w:ind w:left="4253"/>
        <w:jc w:val="center"/>
        <w:rPr>
          <w:rFonts w:ascii="Times New Roman" w:eastAsia="Andale Sans UI" w:hAnsi="Times New Roman" w:cs="Times New Roman"/>
          <w:bCs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C31331">
        <w:rPr>
          <w:rFonts w:ascii="Times New Roman" w:eastAsia="Calibri" w:hAnsi="Times New Roman" w:cs="Times New Roman"/>
          <w:sz w:val="24"/>
          <w:szCs w:val="24"/>
        </w:rPr>
        <w:t>міської територіальної громади на 2022-2025 роки</w:t>
      </w:r>
    </w:p>
    <w:p w:rsidR="00854A66" w:rsidRDefault="00854A66" w:rsidP="00854A66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54A66" w:rsidRPr="00C31331" w:rsidRDefault="00854A66" w:rsidP="00854A66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54A66" w:rsidRDefault="00854A66" w:rsidP="00854A6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313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Напрямки діяльності та заходи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Pr="00C313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рограми «Поліцейський офіцер громади» Арцизької міської територі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альної громади на 2022-2025 роки</w:t>
      </w:r>
    </w:p>
    <w:p w:rsidR="00854A66" w:rsidRPr="00C31331" w:rsidRDefault="00854A66" w:rsidP="00854A6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0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9"/>
        <w:gridCol w:w="3608"/>
        <w:gridCol w:w="1417"/>
        <w:gridCol w:w="1134"/>
        <w:gridCol w:w="1033"/>
        <w:gridCol w:w="1102"/>
        <w:gridCol w:w="1125"/>
        <w:gridCol w:w="2655"/>
        <w:gridCol w:w="38"/>
        <w:gridCol w:w="2340"/>
      </w:tblGrid>
      <w:tr w:rsidR="00854A66" w:rsidRPr="00C31331" w:rsidTr="00854A66">
        <w:trPr>
          <w:trHeight w:val="330"/>
          <w:tblHeader/>
        </w:trPr>
        <w:tc>
          <w:tcPr>
            <w:tcW w:w="636" w:type="dxa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</w:t>
            </w:r>
            <w:proofErr w:type="spellStart"/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617" w:type="dxa"/>
            <w:gridSpan w:val="2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Найменування заходу</w:t>
            </w:r>
          </w:p>
        </w:tc>
        <w:tc>
          <w:tcPr>
            <w:tcW w:w="5811" w:type="dxa"/>
            <w:gridSpan w:val="5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Орієнтовні обсяги фінансування (тис.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грн.)</w:t>
            </w:r>
          </w:p>
        </w:tc>
        <w:tc>
          <w:tcPr>
            <w:tcW w:w="2693" w:type="dxa"/>
            <w:gridSpan w:val="2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Джерела фінансування</w:t>
            </w:r>
          </w:p>
        </w:tc>
        <w:tc>
          <w:tcPr>
            <w:tcW w:w="2340" w:type="dxa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Відповідальний виконавець заходу</w:t>
            </w:r>
          </w:p>
        </w:tc>
      </w:tr>
      <w:tr w:rsidR="00854A66" w:rsidRPr="00C31331" w:rsidTr="00854A66">
        <w:trPr>
          <w:trHeight w:val="960"/>
          <w:tblHeader/>
        </w:trPr>
        <w:tc>
          <w:tcPr>
            <w:tcW w:w="636" w:type="dxa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17" w:type="dxa"/>
            <w:gridSpan w:val="2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Всього, тис. грн.</w:t>
            </w:r>
          </w:p>
        </w:tc>
        <w:tc>
          <w:tcPr>
            <w:tcW w:w="1134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рік</w:t>
            </w:r>
          </w:p>
        </w:tc>
        <w:tc>
          <w:tcPr>
            <w:tcW w:w="1033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2023 рік </w:t>
            </w:r>
          </w:p>
        </w:tc>
        <w:tc>
          <w:tcPr>
            <w:tcW w:w="1102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рік</w:t>
            </w:r>
          </w:p>
        </w:tc>
        <w:tc>
          <w:tcPr>
            <w:tcW w:w="1125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рік</w:t>
            </w: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54A66" w:rsidRPr="00C31331" w:rsidTr="00854A66">
        <w:trPr>
          <w:trHeight w:val="436"/>
        </w:trPr>
        <w:tc>
          <w:tcPr>
            <w:tcW w:w="636" w:type="dxa"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461" w:type="dxa"/>
            <w:gridSpan w:val="10"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Матеріально-технічне забезпечення </w:t>
            </w:r>
          </w:p>
        </w:tc>
      </w:tr>
      <w:tr w:rsidR="00854A66" w:rsidRPr="00C31331" w:rsidTr="00854A66">
        <w:trPr>
          <w:trHeight w:val="981"/>
        </w:trPr>
        <w:tc>
          <w:tcPr>
            <w:tcW w:w="636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617" w:type="dxa"/>
            <w:gridSpan w:val="2"/>
            <w:vAlign w:val="center"/>
            <w:hideMark/>
          </w:tcPr>
          <w:p w:rsidR="00854A66" w:rsidRPr="00C31331" w:rsidRDefault="00854A66" w:rsidP="00D5725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Придбання предметів, мат</w:t>
            </w:r>
            <w:r w:rsidR="00783B3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еріалів, обладнання та інвентарю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A537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7F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канцтовари,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меблі,</w:t>
            </w:r>
            <w:r w:rsidRPr="002C7F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матеріали для облаштування приміщення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станції</w:t>
            </w:r>
            <w:r w:rsidRPr="002C7FC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тощо)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54A66" w:rsidRPr="00C31331" w:rsidRDefault="001A537E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  <w:r w:rsidR="00854A66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854A66"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125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854A66" w:rsidRPr="00262AF6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2AF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  <w:r w:rsidR="00854A66" w:rsidRPr="00262AF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02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25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140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693" w:type="dxa"/>
            <w:gridSpan w:val="2"/>
            <w:vMerge w:val="restart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2340" w:type="dxa"/>
            <w:vMerge w:val="restart"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Арцизька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міська рада</w:t>
            </w:r>
          </w:p>
        </w:tc>
      </w:tr>
      <w:tr w:rsidR="00854A66" w:rsidRPr="00C31331" w:rsidTr="00854A66">
        <w:trPr>
          <w:trHeight w:val="1215"/>
        </w:trPr>
        <w:tc>
          <w:tcPr>
            <w:tcW w:w="636" w:type="dxa"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617" w:type="dxa"/>
            <w:gridSpan w:val="2"/>
            <w:hideMark/>
          </w:tcPr>
          <w:p w:rsidR="00854A66" w:rsidRPr="002C7FCC" w:rsidRDefault="00854A66" w:rsidP="00D5725F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Оплата послуг (крім комунальних)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(послуги зв’язку, послуги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інтернет-провайдерів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користування Інтернетом)</w:t>
            </w:r>
          </w:p>
        </w:tc>
        <w:tc>
          <w:tcPr>
            <w:tcW w:w="1417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53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02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25" w:type="dxa"/>
            <w:vAlign w:val="center"/>
          </w:tcPr>
          <w:p w:rsidR="00854A66" w:rsidRPr="00C31331" w:rsidRDefault="00854A66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Merge/>
            <w:vAlign w:val="center"/>
          </w:tcPr>
          <w:p w:rsidR="00854A66" w:rsidRPr="00C31331" w:rsidRDefault="00854A66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7E81" w:rsidRPr="00C31331" w:rsidTr="00854A66">
        <w:trPr>
          <w:trHeight w:val="1215"/>
        </w:trPr>
        <w:tc>
          <w:tcPr>
            <w:tcW w:w="636" w:type="dxa"/>
            <w:vAlign w:val="center"/>
          </w:tcPr>
          <w:p w:rsidR="00587E8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3617" w:type="dxa"/>
            <w:gridSpan w:val="2"/>
            <w:vAlign w:val="center"/>
          </w:tcPr>
          <w:p w:rsidR="00587E8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17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1134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033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102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125" w:type="dxa"/>
            <w:vAlign w:val="center"/>
          </w:tcPr>
          <w:p w:rsidR="00587E81" w:rsidRPr="00C31331" w:rsidRDefault="00587E81" w:rsidP="00587E81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2693" w:type="dxa"/>
            <w:gridSpan w:val="2"/>
            <w:vAlign w:val="center"/>
          </w:tcPr>
          <w:p w:rsidR="00587E8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vAlign w:val="center"/>
          </w:tcPr>
          <w:p w:rsidR="00587E81" w:rsidRPr="001A537E" w:rsidRDefault="00587E81" w:rsidP="001A537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87E81" w:rsidRPr="00C31331" w:rsidTr="00854A66">
        <w:trPr>
          <w:trHeight w:val="1215"/>
        </w:trPr>
        <w:tc>
          <w:tcPr>
            <w:tcW w:w="636" w:type="dxa"/>
            <w:vAlign w:val="center"/>
          </w:tcPr>
          <w:p w:rsidR="00587E8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617" w:type="dxa"/>
            <w:gridSpan w:val="2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Придбання паливно-мастильних матеріалів для службового автомобіля поліцейського офіцера громади</w:t>
            </w:r>
          </w:p>
        </w:tc>
        <w:tc>
          <w:tcPr>
            <w:tcW w:w="1417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02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587E81" w:rsidRDefault="00587E81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87E81" w:rsidRPr="00C31331" w:rsidRDefault="00587E81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2340" w:type="dxa"/>
            <w:vAlign w:val="center"/>
          </w:tcPr>
          <w:p w:rsidR="00587E81" w:rsidRPr="001A537E" w:rsidRDefault="00587E81" w:rsidP="001A537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ГУНП в Одеській області </w:t>
            </w:r>
          </w:p>
          <w:p w:rsidR="00587E81" w:rsidRPr="00C31331" w:rsidRDefault="00587E81" w:rsidP="001A537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(для Відділення поліції №1 Болградського РВП)</w:t>
            </w:r>
          </w:p>
        </w:tc>
      </w:tr>
      <w:tr w:rsidR="00905A9D" w:rsidRPr="00C31331" w:rsidTr="00854A66">
        <w:trPr>
          <w:trHeight w:val="1215"/>
        </w:trPr>
        <w:tc>
          <w:tcPr>
            <w:tcW w:w="636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617" w:type="dxa"/>
            <w:gridSpan w:val="2"/>
            <w:vAlign w:val="center"/>
          </w:tcPr>
          <w:p w:rsidR="00905A9D" w:rsidRDefault="00905A9D" w:rsidP="00905A9D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Придбання предметів, обладнання та інвентарю для ефективного виконання службових обов’язків  поліцейського офіцера громади.</w:t>
            </w:r>
          </w:p>
        </w:tc>
        <w:tc>
          <w:tcPr>
            <w:tcW w:w="1417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vAlign w:val="center"/>
          </w:tcPr>
          <w:p w:rsidR="00905A9D" w:rsidRPr="00262AF6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2AF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02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05A9D" w:rsidRPr="00C31331" w:rsidRDefault="00905A9D" w:rsidP="00317CE1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2340" w:type="dxa"/>
            <w:vAlign w:val="center"/>
          </w:tcPr>
          <w:p w:rsidR="00905A9D" w:rsidRPr="001A537E" w:rsidRDefault="00905A9D" w:rsidP="00905A9D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ГУНП в Одеській області </w:t>
            </w:r>
          </w:p>
          <w:p w:rsidR="00905A9D" w:rsidRPr="001A537E" w:rsidRDefault="00905A9D" w:rsidP="00905A9D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537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(для Відділення поліції №1 Болградського РВП)</w:t>
            </w:r>
          </w:p>
        </w:tc>
      </w:tr>
      <w:tr w:rsidR="00905A9D" w:rsidRPr="00C31331" w:rsidTr="00854A66">
        <w:trPr>
          <w:trHeight w:val="421"/>
        </w:trPr>
        <w:tc>
          <w:tcPr>
            <w:tcW w:w="4253" w:type="dxa"/>
            <w:gridSpan w:val="3"/>
            <w:vAlign w:val="center"/>
            <w:hideMark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 по розділу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1:</w:t>
            </w:r>
          </w:p>
        </w:tc>
        <w:tc>
          <w:tcPr>
            <w:tcW w:w="1417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710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033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2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25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033" w:type="dxa"/>
            <w:gridSpan w:val="3"/>
            <w:vAlign w:val="center"/>
            <w:hideMark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05A9D" w:rsidRPr="00C31331" w:rsidTr="00854A66">
        <w:trPr>
          <w:trHeight w:val="421"/>
        </w:trPr>
        <w:tc>
          <w:tcPr>
            <w:tcW w:w="645" w:type="dxa"/>
            <w:gridSpan w:val="2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452" w:type="dxa"/>
            <w:gridSpan w:val="9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0C3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Придбання обладнання і предметів довгострокового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користува</w:t>
            </w:r>
            <w:r w:rsidRPr="008A0C3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ння</w:t>
            </w:r>
          </w:p>
        </w:tc>
      </w:tr>
      <w:tr w:rsidR="00905A9D" w:rsidRPr="00C31331" w:rsidTr="00854A66">
        <w:trPr>
          <w:trHeight w:val="421"/>
        </w:trPr>
        <w:tc>
          <w:tcPr>
            <w:tcW w:w="645" w:type="dxa"/>
            <w:gridSpan w:val="2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608" w:type="dxa"/>
            <w:vAlign w:val="center"/>
          </w:tcPr>
          <w:p w:rsidR="00905A9D" w:rsidRPr="008A0C3D" w:rsidRDefault="00905A9D" w:rsidP="00D5725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0C3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Придбання службового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легкового </w:t>
            </w:r>
            <w:r w:rsidRPr="008A0C3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автомобіля</w:t>
            </w:r>
          </w:p>
        </w:tc>
        <w:tc>
          <w:tcPr>
            <w:tcW w:w="1417" w:type="dxa"/>
            <w:vAlign w:val="center"/>
          </w:tcPr>
          <w:p w:rsidR="00905A9D" w:rsidRPr="008A0C3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134" w:type="dxa"/>
            <w:vAlign w:val="center"/>
          </w:tcPr>
          <w:p w:rsidR="00905A9D" w:rsidRPr="008A0C3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033" w:type="dxa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05A9D" w:rsidRPr="008A0C3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55" w:type="dxa"/>
            <w:vAlign w:val="center"/>
          </w:tcPr>
          <w:p w:rsidR="00905A9D" w:rsidRPr="00C31331" w:rsidRDefault="00905A9D" w:rsidP="00D5725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378" w:type="dxa"/>
            <w:gridSpan w:val="2"/>
            <w:vAlign w:val="center"/>
          </w:tcPr>
          <w:p w:rsidR="00905A9D" w:rsidRPr="00BD0138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Фінансове управління Арцизької міської ради </w:t>
            </w:r>
            <w:r w:rsidRPr="00BD01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(в частині міжбюджетного </w:t>
            </w:r>
            <w:r w:rsidRPr="00BD013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трансферту)</w:t>
            </w:r>
          </w:p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ГУНП в Одеській області </w:t>
            </w:r>
          </w:p>
          <w:p w:rsidR="00905A9D" w:rsidRPr="00854A66" w:rsidRDefault="00905A9D" w:rsidP="00854A66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A6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(для </w:t>
            </w:r>
            <w:r w:rsidRPr="00854A66">
              <w:rPr>
                <w:rFonts w:ascii="Times New Roman" w:hAnsi="Times New Roman" w:cs="Times New Roman"/>
                <w:sz w:val="24"/>
                <w:szCs w:val="24"/>
              </w:rPr>
              <w:t>Відділення поліції №1 Болградського РВП)</w:t>
            </w:r>
          </w:p>
        </w:tc>
      </w:tr>
      <w:tr w:rsidR="00905A9D" w:rsidRPr="00C31331" w:rsidTr="00854A66">
        <w:trPr>
          <w:trHeight w:val="421"/>
        </w:trPr>
        <w:tc>
          <w:tcPr>
            <w:tcW w:w="4253" w:type="dxa"/>
            <w:gridSpan w:val="3"/>
            <w:vAlign w:val="center"/>
          </w:tcPr>
          <w:p w:rsidR="00905A9D" w:rsidRPr="00C769DC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Всього по розділу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2:</w:t>
            </w:r>
          </w:p>
        </w:tc>
        <w:tc>
          <w:tcPr>
            <w:tcW w:w="1417" w:type="dxa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134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966,0</w:t>
            </w:r>
          </w:p>
        </w:tc>
        <w:tc>
          <w:tcPr>
            <w:tcW w:w="1033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02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  <w:vAlign w:val="center"/>
          </w:tcPr>
          <w:p w:rsidR="00905A9D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854A66">
        <w:trPr>
          <w:trHeight w:val="421"/>
        </w:trPr>
        <w:tc>
          <w:tcPr>
            <w:tcW w:w="4253" w:type="dxa"/>
            <w:gridSpan w:val="3"/>
            <w:vAlign w:val="center"/>
          </w:tcPr>
          <w:p w:rsidR="00905A9D" w:rsidRPr="00C769DC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ЗАГАЛЬНА СУМА, </w:t>
            </w:r>
          </w:p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тому числі</w:t>
            </w:r>
          </w:p>
        </w:tc>
        <w:tc>
          <w:tcPr>
            <w:tcW w:w="1417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2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25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854A66">
        <w:trPr>
          <w:trHeight w:val="421"/>
        </w:trPr>
        <w:tc>
          <w:tcPr>
            <w:tcW w:w="4253" w:type="dxa"/>
            <w:gridSpan w:val="3"/>
            <w:vAlign w:val="center"/>
          </w:tcPr>
          <w:p w:rsidR="00905A9D" w:rsidRPr="00C769DC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Арцизької міської територіальної громади</w:t>
            </w:r>
          </w:p>
        </w:tc>
        <w:tc>
          <w:tcPr>
            <w:tcW w:w="1417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1116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2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25" w:type="dxa"/>
            <w:vAlign w:val="center"/>
          </w:tcPr>
          <w:p w:rsidR="00905A9D" w:rsidRPr="00C31331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</w:t>
            </w:r>
            <w:r w:rsidRPr="00C313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05A9D" w:rsidRPr="00C31331" w:rsidTr="00854A66">
        <w:trPr>
          <w:trHeight w:val="421"/>
        </w:trPr>
        <w:tc>
          <w:tcPr>
            <w:tcW w:w="425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69D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1417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3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2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25" w:type="dxa"/>
            <w:vAlign w:val="center"/>
          </w:tcPr>
          <w:p w:rsidR="00905A9D" w:rsidRDefault="00905A9D" w:rsidP="00D5725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33" w:type="dxa"/>
            <w:gridSpan w:val="3"/>
            <w:vAlign w:val="center"/>
          </w:tcPr>
          <w:p w:rsidR="00905A9D" w:rsidRPr="00C31331" w:rsidRDefault="00905A9D" w:rsidP="00D5725F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87E81" w:rsidRDefault="00587E81" w:rsidP="001A53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87E81" w:rsidRDefault="00587E81" w:rsidP="001A537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E69FC" w:rsidRPr="00587E81" w:rsidRDefault="00587E81" w:rsidP="001A537E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7E81">
        <w:rPr>
          <w:rFonts w:ascii="Times New Roman" w:hAnsi="Times New Roman" w:cs="Times New Roman"/>
          <w:b/>
          <w:i/>
          <w:sz w:val="24"/>
          <w:szCs w:val="24"/>
        </w:rPr>
        <w:t>Роз’яснення до змін, що вносяться:</w:t>
      </w:r>
    </w:p>
    <w:p w:rsidR="00587E81" w:rsidRDefault="00483C52" w:rsidP="001A537E">
      <w:pPr>
        <w:pStyle w:val="a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1) у пункті </w:t>
      </w:r>
      <w:r w:rsidR="00587E81" w:rsidRPr="00587E81">
        <w:rPr>
          <w:rFonts w:ascii="Times New Roman" w:hAnsi="Times New Roman" w:cs="Times New Roman"/>
          <w:i/>
        </w:rPr>
        <w:t xml:space="preserve">1.1.зменшено </w:t>
      </w:r>
      <w:r>
        <w:rPr>
          <w:rFonts w:ascii="Times New Roman" w:hAnsi="Times New Roman" w:cs="Times New Roman"/>
          <w:i/>
        </w:rPr>
        <w:t xml:space="preserve">обсяг </w:t>
      </w:r>
      <w:r w:rsidR="00905A9D">
        <w:rPr>
          <w:rFonts w:ascii="Times New Roman" w:hAnsi="Times New Roman" w:cs="Times New Roman"/>
          <w:i/>
        </w:rPr>
        <w:t>фінансування на 25</w:t>
      </w:r>
      <w:r w:rsidR="00587E81" w:rsidRPr="00587E81">
        <w:rPr>
          <w:rFonts w:ascii="Times New Roman" w:hAnsi="Times New Roman" w:cs="Times New Roman"/>
          <w:i/>
        </w:rPr>
        <w:t>,0 тис. грн.</w:t>
      </w:r>
    </w:p>
    <w:p w:rsidR="00587E81" w:rsidRPr="00587E81" w:rsidRDefault="00483C52" w:rsidP="001A537E">
      <w:pPr>
        <w:pStyle w:val="a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2) додано пункт 1.</w:t>
      </w:r>
      <w:r w:rsidR="00905A9D">
        <w:rPr>
          <w:rFonts w:ascii="Times New Roman" w:hAnsi="Times New Roman" w:cs="Times New Roman"/>
          <w:i/>
        </w:rPr>
        <w:t>5</w:t>
      </w:r>
      <w:r>
        <w:rPr>
          <w:rFonts w:ascii="Times New Roman" w:hAnsi="Times New Roman" w:cs="Times New Roman"/>
          <w:i/>
        </w:rPr>
        <w:t xml:space="preserve">. з обсягом фінансування у сумі </w:t>
      </w:r>
      <w:r w:rsidR="00905A9D">
        <w:rPr>
          <w:rFonts w:ascii="Times New Roman" w:hAnsi="Times New Roman" w:cs="Times New Roman"/>
          <w:i/>
        </w:rPr>
        <w:t>25</w:t>
      </w:r>
      <w:r>
        <w:rPr>
          <w:rFonts w:ascii="Times New Roman" w:hAnsi="Times New Roman" w:cs="Times New Roman"/>
          <w:i/>
        </w:rPr>
        <w:t>,0 тис. грн.</w:t>
      </w:r>
    </w:p>
    <w:p w:rsidR="00587E81" w:rsidRPr="00587E81" w:rsidRDefault="00587E81" w:rsidP="001A537E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87E81" w:rsidRPr="00587E81" w:rsidSect="001A53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C84"/>
    <w:rsid w:val="000F3090"/>
    <w:rsid w:val="001A537E"/>
    <w:rsid w:val="00262AF6"/>
    <w:rsid w:val="00285E96"/>
    <w:rsid w:val="00387AAA"/>
    <w:rsid w:val="003A2F29"/>
    <w:rsid w:val="003A7C16"/>
    <w:rsid w:val="003D2E81"/>
    <w:rsid w:val="00483C52"/>
    <w:rsid w:val="00587E81"/>
    <w:rsid w:val="006E4F2F"/>
    <w:rsid w:val="006F56EC"/>
    <w:rsid w:val="00783B35"/>
    <w:rsid w:val="00854A66"/>
    <w:rsid w:val="00905A9D"/>
    <w:rsid w:val="0090634A"/>
    <w:rsid w:val="00913C84"/>
    <w:rsid w:val="009E38E2"/>
    <w:rsid w:val="00A40E81"/>
    <w:rsid w:val="00AA74D2"/>
    <w:rsid w:val="00BA6111"/>
    <w:rsid w:val="00D42F5B"/>
    <w:rsid w:val="00D5725F"/>
    <w:rsid w:val="00E63954"/>
    <w:rsid w:val="00ED325D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9FC"/>
    <w:pPr>
      <w:ind w:left="720"/>
      <w:contextualSpacing/>
    </w:pPr>
  </w:style>
  <w:style w:type="paragraph" w:styleId="a4">
    <w:name w:val="No Spacing"/>
    <w:uiPriority w:val="1"/>
    <w:qFormat/>
    <w:rsid w:val="00EE69FC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6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954"/>
    <w:rPr>
      <w:rFonts w:ascii="Tahoma" w:hAnsi="Tahoma" w:cs="Tahoma"/>
      <w:sz w:val="16"/>
      <w:szCs w:val="16"/>
      <w:lang w:val="uk-UA"/>
    </w:rPr>
  </w:style>
  <w:style w:type="paragraph" w:customStyle="1" w:styleId="ShapkaDocumentu">
    <w:name w:val="Shapka Documentu"/>
    <w:basedOn w:val="a"/>
    <w:uiPriority w:val="99"/>
    <w:rsid w:val="00D42F5B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E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9FC"/>
    <w:pPr>
      <w:ind w:left="720"/>
      <w:contextualSpacing/>
    </w:pPr>
  </w:style>
  <w:style w:type="paragraph" w:styleId="a4">
    <w:name w:val="No Spacing"/>
    <w:uiPriority w:val="1"/>
    <w:qFormat/>
    <w:rsid w:val="00EE69FC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63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954"/>
    <w:rPr>
      <w:rFonts w:ascii="Tahoma" w:hAnsi="Tahoma" w:cs="Tahoma"/>
      <w:sz w:val="16"/>
      <w:szCs w:val="16"/>
      <w:lang w:val="uk-UA"/>
    </w:rPr>
  </w:style>
  <w:style w:type="paragraph" w:customStyle="1" w:styleId="ShapkaDocumentu">
    <w:name w:val="Shapka Documentu"/>
    <w:basedOn w:val="a"/>
    <w:uiPriority w:val="99"/>
    <w:rsid w:val="00D42F5B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61E9C-83E1-4390-A0ED-8D52DED56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2023-06-12T11:21:00Z</cp:lastPrinted>
  <dcterms:created xsi:type="dcterms:W3CDTF">2022-11-17T12:59:00Z</dcterms:created>
  <dcterms:modified xsi:type="dcterms:W3CDTF">2023-06-19T09:11:00Z</dcterms:modified>
</cp:coreProperties>
</file>