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63" w:rsidRPr="00A04963" w:rsidRDefault="00A04963" w:rsidP="00A04963">
      <w:pPr>
        <w:pStyle w:val="a3"/>
        <w:rPr>
          <w:b/>
          <w:sz w:val="26"/>
          <w:szCs w:val="26"/>
        </w:rPr>
      </w:pPr>
      <w:r w:rsidRPr="00A04963">
        <w:rPr>
          <w:b/>
          <w:noProof/>
          <w:sz w:val="26"/>
          <w:szCs w:val="26"/>
          <w:lang w:val="ru-RU"/>
        </w:rPr>
        <w:drawing>
          <wp:inline distT="0" distB="0" distL="0" distR="0" wp14:anchorId="297F109C" wp14:editId="0AACEF7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63" w:rsidRPr="00A04963" w:rsidRDefault="00A04963" w:rsidP="00A04963">
      <w:pPr>
        <w:pStyle w:val="a3"/>
        <w:rPr>
          <w:b/>
          <w:sz w:val="26"/>
          <w:szCs w:val="26"/>
        </w:rPr>
      </w:pPr>
      <w:r w:rsidRPr="00A04963">
        <w:rPr>
          <w:b/>
          <w:sz w:val="26"/>
          <w:szCs w:val="26"/>
        </w:rPr>
        <w:t>ОДЕСЬКА ОБЛАСТЬ</w:t>
      </w:r>
    </w:p>
    <w:p w:rsidR="00A04963" w:rsidRPr="00A04963" w:rsidRDefault="00A04963" w:rsidP="00A04963">
      <w:pPr>
        <w:pStyle w:val="a3"/>
        <w:rPr>
          <w:b/>
          <w:bCs/>
          <w:sz w:val="26"/>
          <w:szCs w:val="26"/>
          <w:lang w:val="ru-RU"/>
        </w:rPr>
      </w:pPr>
      <w:r w:rsidRPr="00A04963">
        <w:rPr>
          <w:b/>
          <w:bCs/>
          <w:sz w:val="26"/>
          <w:szCs w:val="26"/>
        </w:rPr>
        <w:t>АРЦИЗЬКА  МІСЬКА   РАДА</w:t>
      </w:r>
    </w:p>
    <w:p w:rsidR="00A04963" w:rsidRPr="00A04963" w:rsidRDefault="00A04963" w:rsidP="00A04963">
      <w:pPr>
        <w:pStyle w:val="a3"/>
        <w:rPr>
          <w:b/>
          <w:bCs/>
          <w:sz w:val="26"/>
          <w:szCs w:val="26"/>
          <w:lang w:val="ru-RU"/>
        </w:rPr>
      </w:pPr>
    </w:p>
    <w:p w:rsidR="00A04963" w:rsidRPr="00A04963" w:rsidRDefault="00A04963" w:rsidP="00A04963">
      <w:pPr>
        <w:pStyle w:val="1"/>
        <w:rPr>
          <w:b/>
          <w:bCs/>
          <w:sz w:val="26"/>
          <w:szCs w:val="26"/>
        </w:rPr>
      </w:pPr>
      <w:r w:rsidRPr="00A04963">
        <w:rPr>
          <w:b/>
          <w:bCs/>
          <w:sz w:val="26"/>
          <w:szCs w:val="26"/>
          <w:lang w:val="uk-UA"/>
        </w:rPr>
        <w:t xml:space="preserve">                                              </w:t>
      </w:r>
      <w:r>
        <w:rPr>
          <w:b/>
          <w:bCs/>
          <w:sz w:val="26"/>
          <w:szCs w:val="26"/>
          <w:lang w:val="uk-UA"/>
        </w:rPr>
        <w:t xml:space="preserve">       </w:t>
      </w:r>
      <w:r w:rsidRPr="00A04963">
        <w:rPr>
          <w:b/>
          <w:bCs/>
          <w:sz w:val="26"/>
          <w:szCs w:val="26"/>
          <w:lang w:val="uk-UA"/>
        </w:rPr>
        <w:t xml:space="preserve"> </w:t>
      </w:r>
      <w:proofErr w:type="gramStart"/>
      <w:r w:rsidRPr="00A04963">
        <w:rPr>
          <w:b/>
          <w:bCs/>
          <w:sz w:val="26"/>
          <w:szCs w:val="26"/>
        </w:rPr>
        <w:t>Р</w:t>
      </w:r>
      <w:proofErr w:type="gramEnd"/>
      <w:r w:rsidRPr="00A04963">
        <w:rPr>
          <w:b/>
          <w:bCs/>
          <w:sz w:val="26"/>
          <w:szCs w:val="26"/>
        </w:rPr>
        <w:t>ІШЕННЯ</w:t>
      </w:r>
    </w:p>
    <w:p w:rsidR="00A04963" w:rsidRPr="00A04963" w:rsidRDefault="00A04963" w:rsidP="00A04963">
      <w:pPr>
        <w:rPr>
          <w:rFonts w:ascii="Times New Roman" w:hAnsi="Times New Roman" w:cs="Times New Roman"/>
          <w:sz w:val="26"/>
          <w:szCs w:val="26"/>
        </w:rPr>
      </w:pPr>
    </w:p>
    <w:p w:rsidR="00A04963" w:rsidRPr="00A04963" w:rsidRDefault="00A04963" w:rsidP="00A04963">
      <w:pPr>
        <w:pStyle w:val="a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A04963" w:rsidRPr="00A04963" w:rsidRDefault="00A04963" w:rsidP="00A04963">
      <w:pPr>
        <w:pStyle w:val="a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>щодо встановлення (відновлення) меж земельної ділянки</w:t>
      </w:r>
    </w:p>
    <w:p w:rsidR="00A04963" w:rsidRPr="00A04963" w:rsidRDefault="00A04963" w:rsidP="00A04963">
      <w:pPr>
        <w:pStyle w:val="a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>в натурі (на місцевості) та передачу у власність</w:t>
      </w:r>
    </w:p>
    <w:p w:rsidR="00A04963" w:rsidRPr="00A04963" w:rsidRDefault="00A04963" w:rsidP="00A04963">
      <w:pPr>
        <w:pStyle w:val="a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гр. </w:t>
      </w:r>
      <w:proofErr w:type="spellStart"/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>Кураловій</w:t>
      </w:r>
      <w:proofErr w:type="spellEnd"/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Ганні Миколаївні земельної ділянки </w:t>
      </w:r>
    </w:p>
    <w:p w:rsidR="00A04963" w:rsidRDefault="00A04963" w:rsidP="00A04963">
      <w:pPr>
        <w:pStyle w:val="a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для ведення особистого селянського господарства </w:t>
      </w:r>
    </w:p>
    <w:p w:rsidR="00A04963" w:rsidRPr="00A04963" w:rsidRDefault="00A04963" w:rsidP="00A04963">
      <w:pPr>
        <w:pStyle w:val="a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 xml:space="preserve">(землі сільськогосподарського призначення), розташованої </w:t>
      </w:r>
    </w:p>
    <w:p w:rsidR="00A04963" w:rsidRPr="00A04963" w:rsidRDefault="00A04963" w:rsidP="00A04963">
      <w:pPr>
        <w:pStyle w:val="a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території </w:t>
      </w:r>
      <w:proofErr w:type="spellStart"/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>Деленської</w:t>
      </w:r>
      <w:proofErr w:type="spellEnd"/>
      <w:r w:rsidRPr="00A0496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сільської ради Одеської області</w:t>
      </w:r>
    </w:p>
    <w:p w:rsidR="00A04963" w:rsidRPr="00A04963" w:rsidRDefault="00A04963" w:rsidP="00A04963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A04963" w:rsidRPr="00A04963" w:rsidRDefault="00A04963" w:rsidP="00A04963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Куралової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Г.М.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Деленської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Камбур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Л.В.,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Арцизька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</w:t>
      </w:r>
    </w:p>
    <w:p w:rsidR="00A04963" w:rsidRPr="00A04963" w:rsidRDefault="00A04963" w:rsidP="00A04963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sz w:val="26"/>
          <w:szCs w:val="26"/>
          <w:lang w:val="uk-UA"/>
        </w:rPr>
        <w:t>В И Р І Ш И Л А :</w:t>
      </w:r>
    </w:p>
    <w:p w:rsidR="00A04963" w:rsidRPr="00A04963" w:rsidRDefault="00A04963" w:rsidP="00A04963">
      <w:pPr>
        <w:pStyle w:val="a9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Кураловій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Ганні Миколаївні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9999 га"/>
        </w:smartTagPr>
        <w:r w:rsidRPr="00A04963">
          <w:rPr>
            <w:rFonts w:ascii="Times New Roman" w:hAnsi="Times New Roman" w:cs="Times New Roman"/>
            <w:sz w:val="26"/>
            <w:szCs w:val="26"/>
            <w:lang w:val="uk-UA"/>
          </w:rPr>
          <w:t>0,9999 га</w:t>
        </w:r>
      </w:smartTag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, кадастровий номер земельної ділянки: /5120481900:01:001:3213/, розташованої на території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Деленської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сільської ради Одеської області.</w:t>
      </w:r>
    </w:p>
    <w:p w:rsidR="00A04963" w:rsidRPr="00A04963" w:rsidRDefault="00A04963" w:rsidP="00A0496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sz w:val="26"/>
          <w:szCs w:val="26"/>
          <w:lang w:val="uk-UA"/>
        </w:rPr>
        <w:t>2.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Припинити</w:t>
      </w:r>
      <w:proofErr w:type="spellEnd"/>
      <w:r w:rsidRPr="00A04963">
        <w:rPr>
          <w:rFonts w:ascii="Times New Roman" w:hAnsi="Times New Roman" w:cs="Times New Roman"/>
          <w:sz w:val="26"/>
          <w:szCs w:val="26"/>
        </w:rPr>
        <w:t xml:space="preserve"> право </w:t>
      </w:r>
      <w:r w:rsidRPr="00A04963">
        <w:rPr>
          <w:rFonts w:ascii="Times New Roman" w:hAnsi="Times New Roman" w:cs="Times New Roman"/>
          <w:sz w:val="26"/>
          <w:szCs w:val="26"/>
          <w:lang w:val="uk-UA"/>
        </w:rPr>
        <w:t>постійного користування</w:t>
      </w:r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Куралової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Ганни Миколаївни</w:t>
      </w:r>
      <w:r w:rsidRPr="00A04963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у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A04963">
          <w:rPr>
            <w:rFonts w:ascii="Times New Roman" w:hAnsi="Times New Roman" w:cs="Times New Roman"/>
            <w:sz w:val="26"/>
            <w:szCs w:val="26"/>
            <w:lang w:val="uk-UA"/>
          </w:rPr>
          <w:t>1,00 га</w:t>
        </w:r>
      </w:smartTag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, яка знаходиться у користуванні на підставі державного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акта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на право постійного користування землею серія І-ОД №019644, зареєстрованого в Книзі записів державних актів на право постійного користування землею за №129.</w:t>
      </w:r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Кураловій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Ганні Миколаївні</w:t>
      </w:r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звернутись</w:t>
      </w:r>
      <w:proofErr w:type="spellEnd"/>
      <w:r w:rsidRPr="00A049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органи</w:t>
      </w:r>
      <w:proofErr w:type="spellEnd"/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A04963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припинення</w:t>
      </w:r>
      <w:proofErr w:type="spellEnd"/>
      <w:r w:rsidRPr="00A04963">
        <w:rPr>
          <w:rFonts w:ascii="Times New Roman" w:hAnsi="Times New Roman" w:cs="Times New Roman"/>
          <w:sz w:val="26"/>
          <w:szCs w:val="26"/>
        </w:rPr>
        <w:t xml:space="preserve"> права </w:t>
      </w:r>
      <w:r w:rsidRPr="00A04963">
        <w:rPr>
          <w:rFonts w:ascii="Times New Roman" w:hAnsi="Times New Roman" w:cs="Times New Roman"/>
          <w:sz w:val="26"/>
          <w:szCs w:val="26"/>
          <w:lang w:val="uk-UA"/>
        </w:rPr>
        <w:t>постійного користування</w:t>
      </w:r>
      <w:r w:rsidRPr="00A04963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049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963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A04963" w:rsidRPr="00A04963" w:rsidRDefault="00A04963" w:rsidP="00A0496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sz w:val="26"/>
          <w:szCs w:val="26"/>
          <w:lang w:val="uk-UA"/>
        </w:rPr>
        <w:t>3.</w:t>
      </w:r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Гр. </w:t>
      </w:r>
      <w:proofErr w:type="spellStart"/>
      <w:r w:rsidRPr="00A04963">
        <w:rPr>
          <w:rFonts w:ascii="Times New Roman" w:hAnsi="Times New Roman" w:cs="Times New Roman"/>
          <w:sz w:val="26"/>
          <w:szCs w:val="26"/>
          <w:lang w:val="uk-UA"/>
        </w:rPr>
        <w:t>Кураловій</w:t>
      </w:r>
      <w:proofErr w:type="spellEnd"/>
      <w:r w:rsidRPr="00A04963">
        <w:rPr>
          <w:rFonts w:ascii="Times New Roman" w:hAnsi="Times New Roman" w:cs="Times New Roman"/>
          <w:sz w:val="26"/>
          <w:szCs w:val="26"/>
          <w:lang w:val="uk-UA"/>
        </w:rPr>
        <w:t xml:space="preserve"> Ганні Миколаївні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A04963" w:rsidRPr="00A04963" w:rsidRDefault="00A04963" w:rsidP="00A0496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963">
        <w:rPr>
          <w:rFonts w:ascii="Times New Roman" w:hAnsi="Times New Roman" w:cs="Times New Roman"/>
          <w:sz w:val="26"/>
          <w:szCs w:val="26"/>
          <w:lang w:val="uk-UA"/>
        </w:rPr>
        <w:t>4.</w:t>
      </w:r>
      <w:r w:rsidRPr="00A04963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A04963" w:rsidRPr="00A04963" w:rsidRDefault="00A04963" w:rsidP="00A04963">
      <w:pPr>
        <w:pStyle w:val="a5"/>
        <w:rPr>
          <w:sz w:val="26"/>
          <w:szCs w:val="26"/>
          <w:lang w:val="uk-UA"/>
        </w:rPr>
      </w:pPr>
    </w:p>
    <w:p w:rsidR="00A04963" w:rsidRPr="00A04963" w:rsidRDefault="00A04963" w:rsidP="00A04963">
      <w:pPr>
        <w:pStyle w:val="a5"/>
        <w:rPr>
          <w:sz w:val="26"/>
          <w:szCs w:val="26"/>
          <w:lang w:val="uk-UA"/>
        </w:rPr>
      </w:pPr>
      <w:proofErr w:type="spellStart"/>
      <w:r w:rsidRPr="00A04963">
        <w:rPr>
          <w:sz w:val="26"/>
          <w:szCs w:val="26"/>
        </w:rPr>
        <w:t>Арцизький</w:t>
      </w:r>
      <w:proofErr w:type="spellEnd"/>
      <w:r w:rsidRPr="00A04963">
        <w:rPr>
          <w:sz w:val="26"/>
          <w:szCs w:val="26"/>
        </w:rPr>
        <w:t xml:space="preserve"> </w:t>
      </w:r>
      <w:proofErr w:type="spellStart"/>
      <w:r w:rsidRPr="00A04963">
        <w:rPr>
          <w:sz w:val="26"/>
          <w:szCs w:val="26"/>
        </w:rPr>
        <w:t>міський</w:t>
      </w:r>
      <w:proofErr w:type="spellEnd"/>
      <w:r w:rsidRPr="00A04963">
        <w:rPr>
          <w:sz w:val="26"/>
          <w:szCs w:val="26"/>
        </w:rPr>
        <w:t xml:space="preserve"> голова</w:t>
      </w:r>
      <w:r w:rsidRPr="00A04963">
        <w:rPr>
          <w:sz w:val="26"/>
          <w:szCs w:val="26"/>
        </w:rPr>
        <w:tab/>
        <w:t xml:space="preserve">     </w:t>
      </w:r>
      <w:r w:rsidRPr="00A04963">
        <w:rPr>
          <w:sz w:val="26"/>
          <w:szCs w:val="26"/>
        </w:rPr>
        <w:tab/>
        <w:t xml:space="preserve">             </w:t>
      </w:r>
      <w:r w:rsidRPr="00A04963">
        <w:rPr>
          <w:sz w:val="26"/>
          <w:szCs w:val="26"/>
        </w:rPr>
        <w:tab/>
        <w:t xml:space="preserve">    </w:t>
      </w:r>
      <w:proofErr w:type="spellStart"/>
      <w:r w:rsidRPr="00A04963">
        <w:rPr>
          <w:sz w:val="26"/>
          <w:szCs w:val="26"/>
        </w:rPr>
        <w:t>Сергій</w:t>
      </w:r>
      <w:proofErr w:type="spellEnd"/>
      <w:r w:rsidRPr="00A04963">
        <w:rPr>
          <w:sz w:val="26"/>
          <w:szCs w:val="26"/>
        </w:rPr>
        <w:t xml:space="preserve">  ПАРПУЛАНСЬКИЙ</w:t>
      </w:r>
    </w:p>
    <w:p w:rsidR="00A04963" w:rsidRPr="00A04963" w:rsidRDefault="00A04963" w:rsidP="00A04963">
      <w:pPr>
        <w:pStyle w:val="a5"/>
        <w:rPr>
          <w:sz w:val="26"/>
          <w:szCs w:val="26"/>
          <w:lang w:val="uk-UA"/>
        </w:rPr>
      </w:pPr>
    </w:p>
    <w:p w:rsidR="00A04963" w:rsidRPr="00A04963" w:rsidRDefault="00A04963" w:rsidP="00A04963">
      <w:pPr>
        <w:pStyle w:val="a3"/>
        <w:jc w:val="left"/>
        <w:rPr>
          <w:sz w:val="26"/>
          <w:szCs w:val="26"/>
        </w:rPr>
      </w:pPr>
      <w:r w:rsidRPr="00A04963">
        <w:rPr>
          <w:sz w:val="26"/>
          <w:szCs w:val="26"/>
        </w:rPr>
        <w:t>20 серпня  2021 року</w:t>
      </w:r>
    </w:p>
    <w:p w:rsidR="00A04963" w:rsidRPr="00A04963" w:rsidRDefault="00A04963" w:rsidP="00A04963">
      <w:pPr>
        <w:pStyle w:val="a3"/>
        <w:jc w:val="left"/>
      </w:pPr>
      <w:r w:rsidRPr="00A04963">
        <w:rPr>
          <w:sz w:val="26"/>
          <w:szCs w:val="26"/>
        </w:rPr>
        <w:t>№66</w:t>
      </w:r>
      <w:r>
        <w:rPr>
          <w:sz w:val="26"/>
          <w:szCs w:val="26"/>
        </w:rPr>
        <w:t>7</w:t>
      </w:r>
      <w:bookmarkStart w:id="0" w:name="_GoBack"/>
      <w:bookmarkEnd w:id="0"/>
      <w:r w:rsidRPr="00A04963">
        <w:rPr>
          <w:sz w:val="26"/>
          <w:szCs w:val="26"/>
        </w:rPr>
        <w:t xml:space="preserve">- </w:t>
      </w:r>
      <w:r w:rsidRPr="00A04963">
        <w:rPr>
          <w:sz w:val="26"/>
          <w:szCs w:val="26"/>
          <w:lang w:val="en-US"/>
        </w:rPr>
        <w:t>VIII</w:t>
      </w:r>
    </w:p>
    <w:sectPr w:rsidR="00A04963" w:rsidRPr="00A04963" w:rsidSect="00A0496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963"/>
    <w:rsid w:val="00847AC1"/>
    <w:rsid w:val="00A0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49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0496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A0496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A0496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A04963"/>
    <w:pPr>
      <w:keepNext/>
      <w:keepLines/>
      <w:widowControl w:val="0"/>
      <w:suppressAutoHyphens/>
      <w:spacing w:after="240" w:line="240" w:lineRule="auto"/>
      <w:ind w:left="3969"/>
      <w:jc w:val="center"/>
    </w:pPr>
    <w:rPr>
      <w:rFonts w:ascii="Antiqua" w:eastAsia="Andale Sans UI" w:hAnsi="Antiqua" w:cs="Times New Roman"/>
      <w:kern w:val="1"/>
      <w:sz w:val="26"/>
      <w:szCs w:val="20"/>
      <w:lang w:eastAsia="ar-SA"/>
    </w:rPr>
  </w:style>
  <w:style w:type="paragraph" w:customStyle="1" w:styleId="1">
    <w:name w:val="Абзац списка1"/>
    <w:basedOn w:val="a"/>
    <w:qFormat/>
    <w:rsid w:val="00A049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A04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963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049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49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0496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A0496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A0496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A04963"/>
    <w:pPr>
      <w:keepNext/>
      <w:keepLines/>
      <w:widowControl w:val="0"/>
      <w:suppressAutoHyphens/>
      <w:spacing w:after="240" w:line="240" w:lineRule="auto"/>
      <w:ind w:left="3969"/>
      <w:jc w:val="center"/>
    </w:pPr>
    <w:rPr>
      <w:rFonts w:ascii="Antiqua" w:eastAsia="Andale Sans UI" w:hAnsi="Antiqua" w:cs="Times New Roman"/>
      <w:kern w:val="1"/>
      <w:sz w:val="26"/>
      <w:szCs w:val="20"/>
      <w:lang w:eastAsia="ar-SA"/>
    </w:rPr>
  </w:style>
  <w:style w:type="paragraph" w:customStyle="1" w:styleId="1">
    <w:name w:val="Абзац списка1"/>
    <w:basedOn w:val="a"/>
    <w:qFormat/>
    <w:rsid w:val="00A049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A04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963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049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2021-08-31T10:47:00Z</dcterms:created>
  <dcterms:modified xsi:type="dcterms:W3CDTF">2021-08-31T10:53:00Z</dcterms:modified>
</cp:coreProperties>
</file>